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E7D2" w14:textId="77777777" w:rsidR="008352E6" w:rsidRDefault="008223AD">
      <w:pPr>
        <w:pStyle w:val="BodyA"/>
        <w:spacing w:after="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Wilton DTC Minutes</w:t>
      </w:r>
    </w:p>
    <w:p w14:paraId="6A8E290C" w14:textId="77777777" w:rsidR="008352E6" w:rsidRDefault="008223AD">
      <w:pPr>
        <w:pStyle w:val="BodyA"/>
        <w:spacing w:after="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August 8, 2022, 7:30 pm</w:t>
      </w:r>
    </w:p>
    <w:p w14:paraId="6AC98F51" w14:textId="77777777" w:rsidR="008352E6" w:rsidRDefault="008223AD">
      <w:pPr>
        <w:pStyle w:val="BodyA"/>
        <w:spacing w:after="0"/>
        <w:ind w:left="2880" w:firstLine="72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Hybrid Meeting</w:t>
      </w:r>
    </w:p>
    <w:p w14:paraId="518C0E16" w14:textId="77777777" w:rsidR="008352E6" w:rsidRDefault="008352E6">
      <w:pPr>
        <w:pStyle w:val="BodyA"/>
        <w:spacing w:after="0"/>
        <w:rPr>
          <w:rFonts w:ascii="Arial" w:eastAsia="Arial" w:hAnsi="Arial" w:cs="Arial"/>
          <w:sz w:val="24"/>
          <w:szCs w:val="24"/>
          <w:u w:val="single"/>
        </w:rPr>
      </w:pPr>
    </w:p>
    <w:p w14:paraId="05053EFB" w14:textId="77777777" w:rsidR="008352E6" w:rsidRDefault="008223AD">
      <w:pPr>
        <w:pStyle w:val="BodyA"/>
        <w:spacing w:after="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Call to Order</w:t>
      </w:r>
    </w:p>
    <w:p w14:paraId="354DE69F" w14:textId="77777777" w:rsidR="008352E6" w:rsidRDefault="008223AD">
      <w:pPr>
        <w:pStyle w:val="BodyA"/>
        <w:spacing w:after="0"/>
        <w:rPr>
          <w:rFonts w:ascii="Arial" w:eastAsia="Arial" w:hAnsi="Arial" w:cs="Arial"/>
          <w:sz w:val="24"/>
          <w:szCs w:val="24"/>
          <w:u w:val="single"/>
          <w:lang w:val="fr-FR"/>
        </w:rPr>
      </w:pPr>
      <w:r>
        <w:rPr>
          <w:rFonts w:ascii="Arial" w:hAnsi="Arial"/>
          <w:sz w:val="24"/>
          <w:szCs w:val="24"/>
          <w:u w:val="single"/>
          <w:lang w:val="fr-FR"/>
        </w:rPr>
        <w:t xml:space="preserve">Attendance (in </w:t>
      </w:r>
      <w:proofErr w:type="spellStart"/>
      <w:r>
        <w:rPr>
          <w:rFonts w:ascii="Arial" w:hAnsi="Arial"/>
          <w:sz w:val="24"/>
          <w:szCs w:val="24"/>
          <w:u w:val="single"/>
          <w:lang w:val="fr-FR"/>
        </w:rPr>
        <w:t>person</w:t>
      </w:r>
      <w:proofErr w:type="spellEnd"/>
      <w:r>
        <w:rPr>
          <w:rFonts w:ascii="Arial" w:hAnsi="Arial"/>
          <w:sz w:val="24"/>
          <w:szCs w:val="24"/>
          <w:u w:val="single"/>
          <w:lang w:val="fr-FR"/>
        </w:rPr>
        <w:t>)</w:t>
      </w:r>
    </w:p>
    <w:p w14:paraId="08952786" w14:textId="77777777" w:rsidR="008352E6" w:rsidRDefault="008223AD">
      <w:pPr>
        <w:pStyle w:val="BodyA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a-DK"/>
        </w:rPr>
        <w:t>Lorie Paulson, Deb McFadden, Lois Block, Tom Dubin, Alison Mark, Jane Rinard, Damon Rinard, Nicola Davies, Vicki Rossi,  Leslie Holmes</w:t>
      </w:r>
      <w:r>
        <w:rPr>
          <w:rFonts w:ascii="Arial" w:hAnsi="Arial"/>
          <w:sz w:val="24"/>
          <w:szCs w:val="24"/>
        </w:rPr>
        <w:t xml:space="preserve">, Wendy </w:t>
      </w:r>
      <w:r>
        <w:rPr>
          <w:rFonts w:ascii="Arial" w:hAnsi="Arial"/>
          <w:sz w:val="24"/>
          <w:szCs w:val="24"/>
        </w:rPr>
        <w:t xml:space="preserve">Roseberry, Jung Soo Kim, </w:t>
      </w:r>
      <w:proofErr w:type="spellStart"/>
      <w:r>
        <w:rPr>
          <w:rFonts w:ascii="Arial" w:hAnsi="Arial"/>
          <w:sz w:val="24"/>
          <w:szCs w:val="24"/>
        </w:rPr>
        <w:t>Ceci</w:t>
      </w:r>
      <w:proofErr w:type="spellEnd"/>
      <w:r>
        <w:rPr>
          <w:rFonts w:ascii="Arial" w:hAnsi="Arial"/>
          <w:sz w:val="24"/>
          <w:szCs w:val="24"/>
        </w:rPr>
        <w:t xml:space="preserve"> Maher, Cynthia Feher, Pam Ely, David </w:t>
      </w:r>
      <w:proofErr w:type="spellStart"/>
      <w:r>
        <w:rPr>
          <w:rFonts w:ascii="Arial" w:hAnsi="Arial"/>
          <w:sz w:val="24"/>
          <w:szCs w:val="24"/>
        </w:rPr>
        <w:t>Tatkow</w:t>
      </w:r>
      <w:proofErr w:type="spellEnd"/>
    </w:p>
    <w:p w14:paraId="5D19F746" w14:textId="77777777" w:rsidR="008352E6" w:rsidRDefault="008223AD">
      <w:pPr>
        <w:pStyle w:val="BodyA"/>
        <w:spacing w:after="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 xml:space="preserve">Guest Attendees </w:t>
      </w:r>
      <w:r>
        <w:rPr>
          <w:rFonts w:ascii="Arial" w:hAnsi="Arial"/>
          <w:sz w:val="24"/>
          <w:szCs w:val="24"/>
          <w:u w:val="single"/>
          <w:lang w:val="it-IT"/>
        </w:rPr>
        <w:t>(in person</w:t>
      </w:r>
      <w:r>
        <w:rPr>
          <w:rFonts w:ascii="Arial" w:hAnsi="Arial"/>
          <w:sz w:val="24"/>
          <w:szCs w:val="24"/>
          <w:u w:val="single"/>
        </w:rPr>
        <w:t>)</w:t>
      </w:r>
    </w:p>
    <w:p w14:paraId="48303017" w14:textId="77777777" w:rsidR="008352E6" w:rsidRDefault="008223AD">
      <w:pPr>
        <w:pStyle w:val="BodyA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Juliette Leavey</w:t>
      </w:r>
    </w:p>
    <w:p w14:paraId="7BB1BF43" w14:textId="77777777" w:rsidR="008352E6" w:rsidRDefault="008352E6">
      <w:pPr>
        <w:pStyle w:val="BodyA"/>
        <w:spacing w:after="0"/>
        <w:rPr>
          <w:rFonts w:ascii="Arial" w:eastAsia="Arial" w:hAnsi="Arial" w:cs="Arial"/>
          <w:sz w:val="24"/>
          <w:szCs w:val="24"/>
          <w:u w:val="single"/>
        </w:rPr>
      </w:pPr>
    </w:p>
    <w:p w14:paraId="6D037688" w14:textId="77777777" w:rsidR="008352E6" w:rsidRDefault="008223AD">
      <w:pPr>
        <w:pStyle w:val="BodyA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Treasurers Report</w:t>
      </w:r>
    </w:p>
    <w:p w14:paraId="38E72FB9" w14:textId="77777777" w:rsidR="008352E6" w:rsidRDefault="008223AD">
      <w:pPr>
        <w:pStyle w:val="BodyA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Donations arriving chairman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s fundraising letter will be distributed shortly</w:t>
      </w:r>
    </w:p>
    <w:p w14:paraId="181EB0D7" w14:textId="77777777" w:rsidR="008352E6" w:rsidRDefault="008223AD">
      <w:pPr>
        <w:pStyle w:val="BodyA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Chair</w:t>
      </w:r>
      <w:r>
        <w:rPr>
          <w:rFonts w:ascii="Arial" w:hAnsi="Arial"/>
          <w:sz w:val="24"/>
          <w:szCs w:val="24"/>
          <w:u w:val="single"/>
        </w:rPr>
        <w:t>’</w:t>
      </w:r>
      <w:r>
        <w:rPr>
          <w:rFonts w:ascii="Arial" w:hAnsi="Arial"/>
          <w:sz w:val="24"/>
          <w:szCs w:val="24"/>
          <w:u w:val="single"/>
        </w:rPr>
        <w:t>s Announcements</w:t>
      </w:r>
    </w:p>
    <w:p w14:paraId="6C72D968" w14:textId="77777777" w:rsidR="008352E6" w:rsidRDefault="008223AD">
      <w:pPr>
        <w:pStyle w:val="BodyA"/>
      </w:pPr>
      <w:r>
        <w:rPr>
          <w:rFonts w:ascii="Arial" w:eastAsia="Arial" w:hAnsi="Arial" w:cs="Arial"/>
          <w:sz w:val="24"/>
          <w:szCs w:val="24"/>
        </w:rPr>
        <w:tab/>
        <w:t xml:space="preserve">* </w:t>
      </w:r>
      <w:r>
        <w:t xml:space="preserve">Wilton </w:t>
      </w:r>
      <w:r>
        <w:t>Street Fair DTC Booth</w:t>
      </w:r>
      <w:r>
        <w:t xml:space="preserve"> -</w:t>
      </w:r>
      <w:r>
        <w:t xml:space="preserve"> Kudos to Lorie who worked diligently to set up and assist with booth.  Very well attended even though blazing hot</w:t>
      </w:r>
    </w:p>
    <w:p w14:paraId="0D0B588E" w14:textId="77777777" w:rsidR="008352E6" w:rsidRDefault="008223AD">
      <w:pPr>
        <w:pStyle w:val="BodyA"/>
        <w:rPr>
          <w:rFonts w:ascii="Arial" w:eastAsia="Arial" w:hAnsi="Arial" w:cs="Arial"/>
          <w:sz w:val="24"/>
          <w:szCs w:val="24"/>
        </w:rPr>
      </w:pPr>
      <w:r>
        <w:tab/>
      </w:r>
      <w:r>
        <w:rPr>
          <w:rFonts w:ascii="Arial" w:hAnsi="Arial"/>
          <w:sz w:val="24"/>
          <w:szCs w:val="24"/>
        </w:rPr>
        <w:t>*.    August 9 - Primaries and absentee voting ballots due</w:t>
      </w:r>
    </w:p>
    <w:p w14:paraId="0750F71D" w14:textId="77777777" w:rsidR="008352E6" w:rsidRDefault="008223AD">
      <w:pPr>
        <w:pStyle w:val="BodyA"/>
        <w:ind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*.    August 18 - Westport fundraiser</w:t>
      </w:r>
    </w:p>
    <w:p w14:paraId="4824B780" w14:textId="77777777" w:rsidR="008352E6" w:rsidRDefault="008223AD">
      <w:pPr>
        <w:pStyle w:val="BodyA"/>
        <w:ind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*.    August 2</w:t>
      </w:r>
      <w:r>
        <w:rPr>
          <w:rFonts w:ascii="Arial" w:hAnsi="Arial"/>
          <w:sz w:val="24"/>
          <w:szCs w:val="24"/>
        </w:rPr>
        <w:t xml:space="preserve">8 - 4:00-6;00 </w:t>
      </w:r>
      <w:proofErr w:type="gramStart"/>
      <w:r>
        <w:rPr>
          <w:rFonts w:ascii="Arial" w:hAnsi="Arial"/>
          <w:sz w:val="24"/>
          <w:szCs w:val="24"/>
        </w:rPr>
        <w:t xml:space="preserve">pm </w:t>
      </w:r>
      <w:r>
        <w:rPr>
          <w:rFonts w:ascii="Arial" w:hAnsi="Arial"/>
          <w:sz w:val="24"/>
          <w:szCs w:val="24"/>
        </w:rPr>
        <w:t xml:space="preserve"> “</w:t>
      </w:r>
      <w:proofErr w:type="gramEnd"/>
      <w:r>
        <w:rPr>
          <w:rFonts w:ascii="Arial" w:hAnsi="Arial"/>
          <w:sz w:val="24"/>
          <w:szCs w:val="24"/>
        </w:rPr>
        <w:t>Regional Rally</w:t>
      </w:r>
      <w:r>
        <w:rPr>
          <w:rFonts w:ascii="Arial" w:hAnsi="Arial"/>
          <w:sz w:val="24"/>
          <w:szCs w:val="24"/>
        </w:rPr>
        <w:t xml:space="preserve">” </w:t>
      </w:r>
      <w:r>
        <w:rPr>
          <w:rFonts w:ascii="Arial" w:hAnsi="Arial"/>
          <w:sz w:val="24"/>
          <w:szCs w:val="24"/>
        </w:rPr>
        <w:t xml:space="preserve">event at Merwin Meadows with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four other Fairfield County towns.  </w:t>
      </w:r>
    </w:p>
    <w:p w14:paraId="43A08A88" w14:textId="77777777" w:rsidR="008352E6" w:rsidRDefault="008223AD">
      <w:pPr>
        <w:pStyle w:val="BodyA"/>
        <w:ind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*.   August 28 - 10:00 am -4:00 pm Cannon Grange Agricultural Fair</w:t>
      </w:r>
    </w:p>
    <w:p w14:paraId="00EF65DE" w14:textId="77777777" w:rsidR="008352E6" w:rsidRDefault="008223AD">
      <w:pPr>
        <w:pStyle w:val="BodyA"/>
        <w:ind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*    September 24 - Annual Fall Wilton DTC fundraising BBQ</w:t>
      </w:r>
    </w:p>
    <w:p w14:paraId="7B239CAF" w14:textId="77777777" w:rsidR="008352E6" w:rsidRDefault="008223AD">
      <w:pPr>
        <w:pStyle w:val="BodyA"/>
        <w:ind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</w:p>
    <w:p w14:paraId="203ED7C5" w14:textId="77777777" w:rsidR="008352E6" w:rsidRDefault="008223AD">
      <w:pPr>
        <w:pStyle w:val="BodyA"/>
      </w:pPr>
      <w:r>
        <w:rPr>
          <w:rFonts w:ascii="Arial" w:hAnsi="Arial"/>
          <w:sz w:val="24"/>
          <w:szCs w:val="24"/>
          <w:u w:val="single"/>
        </w:rPr>
        <w:t>DTC Cam</w:t>
      </w:r>
      <w:r>
        <w:rPr>
          <w:rFonts w:ascii="Arial" w:hAnsi="Arial"/>
          <w:sz w:val="24"/>
          <w:szCs w:val="24"/>
          <w:u w:val="single"/>
        </w:rPr>
        <w:t>paign Discussion</w:t>
      </w:r>
    </w:p>
    <w:p w14:paraId="25E858B1" w14:textId="77777777" w:rsidR="008352E6" w:rsidRDefault="008223AD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Headquarters confirmed in office area next to </w:t>
      </w:r>
      <w:proofErr w:type="spellStart"/>
      <w:r>
        <w:rPr>
          <w:rFonts w:ascii="Arial" w:hAnsi="Arial"/>
          <w:sz w:val="24"/>
          <w:szCs w:val="24"/>
        </w:rPr>
        <w:t>Dermage</w:t>
      </w:r>
      <w:proofErr w:type="spellEnd"/>
      <w:r>
        <w:rPr>
          <w:rFonts w:ascii="Arial" w:hAnsi="Arial"/>
          <w:sz w:val="24"/>
          <w:szCs w:val="24"/>
        </w:rPr>
        <w:t xml:space="preserve"> Spa, last year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s location</w:t>
      </w:r>
    </w:p>
    <w:p w14:paraId="5D9F33A6" w14:textId="2AD19F32" w:rsidR="008352E6" w:rsidRDefault="008223AD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RTC negated DTC request to limit </w:t>
      </w:r>
      <w:r>
        <w:rPr>
          <w:rFonts w:ascii="Arial" w:hAnsi="Arial"/>
          <w:sz w:val="24"/>
          <w:szCs w:val="24"/>
        </w:rPr>
        <w:t>lawn signs to residences only</w:t>
      </w:r>
    </w:p>
    <w:p w14:paraId="2AEBE463" w14:textId="77777777" w:rsidR="008352E6" w:rsidRDefault="008223AD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Himes completed poll showing which cand</w:t>
      </w:r>
      <w:r>
        <w:rPr>
          <w:rFonts w:ascii="Arial" w:hAnsi="Arial"/>
          <w:sz w:val="24"/>
          <w:szCs w:val="24"/>
        </w:rPr>
        <w:t>idates are leading and issues most important to voters</w:t>
      </w:r>
    </w:p>
    <w:p w14:paraId="36A5818F" w14:textId="77777777" w:rsidR="008352E6" w:rsidRDefault="008352E6">
      <w:pPr>
        <w:pStyle w:val="ListParagraph"/>
        <w:ind w:left="0"/>
        <w:rPr>
          <w:rFonts w:ascii="Arial" w:eastAsia="Arial" w:hAnsi="Arial" w:cs="Arial"/>
          <w:sz w:val="24"/>
          <w:szCs w:val="24"/>
          <w:u w:val="single"/>
        </w:rPr>
      </w:pPr>
    </w:p>
    <w:p w14:paraId="06680B64" w14:textId="77777777" w:rsidR="008352E6" w:rsidRDefault="008223AD">
      <w:pPr>
        <w:pStyle w:val="ListParagraph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>Local Campaign Updates</w:t>
      </w:r>
    </w:p>
    <w:p w14:paraId="6089B6E5" w14:textId="77777777" w:rsidR="008352E6" w:rsidRDefault="008223AD">
      <w:pPr>
        <w:pStyle w:val="ListParagraph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*    </w:t>
      </w:r>
      <w:proofErr w:type="spellStart"/>
      <w:r>
        <w:rPr>
          <w:rFonts w:ascii="Arial" w:eastAsia="Arial" w:hAnsi="Arial" w:cs="Arial"/>
          <w:sz w:val="24"/>
          <w:szCs w:val="24"/>
        </w:rPr>
        <w:t>Ceci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Maher announced campaign going well and knocked on several thousand doors</w:t>
      </w:r>
    </w:p>
    <w:p w14:paraId="1E3A588B" w14:textId="77777777" w:rsidR="008352E6" w:rsidRDefault="008223AD">
      <w:pPr>
        <w:pStyle w:val="ListParagraph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ab/>
        <w:t>*.    Keith Denning stated he continues to campaign daily from 3:00 - 5:00 pm</w:t>
      </w:r>
    </w:p>
    <w:p w14:paraId="3F638ECF" w14:textId="71D8414D" w:rsidR="008352E6" w:rsidRDefault="008223AD">
      <w:pPr>
        <w:pStyle w:val="ListParagraph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*. </w:t>
      </w:r>
    </w:p>
    <w:p w14:paraId="696A6B85" w14:textId="77777777" w:rsidR="008352E6" w:rsidRDefault="008223AD">
      <w:pPr>
        <w:pStyle w:val="ListParagraph"/>
        <w:ind w:left="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July Minutes Approved</w:t>
      </w:r>
    </w:p>
    <w:p w14:paraId="32ABC2BB" w14:textId="77777777" w:rsidR="008352E6" w:rsidRDefault="008223AD">
      <w:pPr>
        <w:pStyle w:val="ListParagraph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>Nominations Committee Report</w:t>
      </w:r>
    </w:p>
    <w:p w14:paraId="025A4B9E" w14:textId="77777777" w:rsidR="008352E6" w:rsidRDefault="008223AD">
      <w:pPr>
        <w:pStyle w:val="ListParagraph"/>
        <w:ind w:left="0"/>
        <w:rPr>
          <w:rFonts w:ascii="Arial" w:eastAsia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/>
          <w:sz w:val="24"/>
          <w:szCs w:val="24"/>
        </w:rPr>
        <w:t>Savet</w:t>
      </w:r>
      <w:proofErr w:type="spellEnd"/>
      <w:r>
        <w:rPr>
          <w:rFonts w:ascii="Arial" w:hAnsi="Arial"/>
          <w:sz w:val="24"/>
          <w:szCs w:val="24"/>
        </w:rPr>
        <w:t xml:space="preserve"> Constantine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s nomination of Juliette Leavey for Library Board unanimously approved</w:t>
      </w:r>
    </w:p>
    <w:p w14:paraId="5D138B0B" w14:textId="77777777" w:rsidR="008352E6" w:rsidRDefault="008352E6">
      <w:pPr>
        <w:pStyle w:val="ListParagraph"/>
        <w:ind w:left="0"/>
        <w:rPr>
          <w:rFonts w:ascii="Arial" w:eastAsia="Arial" w:hAnsi="Arial" w:cs="Arial"/>
          <w:sz w:val="24"/>
          <w:szCs w:val="24"/>
          <w:u w:val="single"/>
        </w:rPr>
      </w:pPr>
    </w:p>
    <w:p w14:paraId="51CA0A00" w14:textId="77777777" w:rsidR="008352E6" w:rsidRDefault="008223AD">
      <w:pPr>
        <w:pStyle w:val="ListParagraph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>Wilton Town Boards</w:t>
      </w:r>
    </w:p>
    <w:p w14:paraId="4EEE8D26" w14:textId="77777777" w:rsidR="008352E6" w:rsidRDefault="008223AD">
      <w:pPr>
        <w:pStyle w:val="ListParagraph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*. Nicola and Ruth said Board of Education still in negotiations </w:t>
      </w:r>
    </w:p>
    <w:p w14:paraId="30A9BAE7" w14:textId="77777777" w:rsidR="008352E6" w:rsidRDefault="008223AD">
      <w:pPr>
        <w:pStyle w:val="ListParagraph"/>
        <w:ind w:left="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*. Florence Johnson said P&amp;Z working closely with Kimco on overseeing their projects</w:t>
      </w:r>
    </w:p>
    <w:p w14:paraId="7A74106C" w14:textId="77777777" w:rsidR="008352E6" w:rsidRDefault="008223AD">
      <w:pPr>
        <w:pStyle w:val="BodyA"/>
      </w:pPr>
      <w:r>
        <w:t>Meeting adjourned at 8:45 p.m.</w:t>
      </w:r>
    </w:p>
    <w:sectPr w:rsidR="008352E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9087C" w14:textId="77777777" w:rsidR="00000000" w:rsidRDefault="008223AD">
      <w:r>
        <w:separator/>
      </w:r>
    </w:p>
  </w:endnote>
  <w:endnote w:type="continuationSeparator" w:id="0">
    <w:p w14:paraId="08513963" w14:textId="77777777" w:rsidR="00000000" w:rsidRDefault="0082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D41B" w14:textId="77777777" w:rsidR="008352E6" w:rsidRDefault="008352E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6FDA3" w14:textId="77777777" w:rsidR="00000000" w:rsidRDefault="008223AD">
      <w:r>
        <w:separator/>
      </w:r>
    </w:p>
  </w:footnote>
  <w:footnote w:type="continuationSeparator" w:id="0">
    <w:p w14:paraId="2A81BE4F" w14:textId="77777777" w:rsidR="00000000" w:rsidRDefault="00822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0BA4" w14:textId="77777777" w:rsidR="008352E6" w:rsidRDefault="008352E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E309D"/>
    <w:multiLevelType w:val="hybridMultilevel"/>
    <w:tmpl w:val="F1FCF3C2"/>
    <w:numStyleLink w:val="ImportedStyle1"/>
  </w:abstractNum>
  <w:abstractNum w:abstractNumId="1" w15:restartNumberingAfterBreak="0">
    <w:nsid w:val="524D1724"/>
    <w:multiLevelType w:val="hybridMultilevel"/>
    <w:tmpl w:val="F1FCF3C2"/>
    <w:styleLink w:val="ImportedStyle1"/>
    <w:lvl w:ilvl="0" w:tplc="E9A61850">
      <w:start w:val="1"/>
      <w:numFmt w:val="bullet"/>
      <w:lvlText w:val="·"/>
      <w:lvlJc w:val="left"/>
      <w:pPr>
        <w:ind w:left="11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4CB46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3A8AB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60FE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A8354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9CEE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DE0C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CCB8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026A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78968375">
    <w:abstractNumId w:val="1"/>
  </w:num>
  <w:num w:numId="2" w16cid:durableId="2045976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2E6"/>
    <w:rsid w:val="008223AD"/>
    <w:rsid w:val="0083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3E0D1"/>
  <w15:docId w15:val="{AD945B29-A31A-4E4A-88A0-C03ECCFE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160" w:line="25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Dubin</dc:creator>
  <cp:lastModifiedBy>Tom Dubin</cp:lastModifiedBy>
  <cp:revision>2</cp:revision>
  <dcterms:created xsi:type="dcterms:W3CDTF">2022-09-06T01:10:00Z</dcterms:created>
  <dcterms:modified xsi:type="dcterms:W3CDTF">2022-09-06T01:10:00Z</dcterms:modified>
</cp:coreProperties>
</file>