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:rsidR="009804F1" w:rsidRDefault="0017312B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July 19</w:t>
      </w:r>
      <w:r w:rsidR="00877FB8">
        <w:rPr>
          <w:rFonts w:ascii="Arial" w:eastAsia="Arial" w:hAnsi="Arial" w:cs="Arial"/>
          <w:b/>
          <w:sz w:val="32"/>
          <w:szCs w:val="32"/>
        </w:rPr>
        <w:t>, 2017</w:t>
      </w:r>
    </w:p>
    <w:p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:rsidR="00AD7E4B" w:rsidRDefault="00AD7E4B">
      <w:pPr>
        <w:spacing w:after="0"/>
        <w:jc w:val="center"/>
      </w:pPr>
    </w:p>
    <w:p w:rsidR="0032652F" w:rsidRDefault="0032652F">
      <w:pPr>
        <w:spacing w:after="0"/>
        <w:jc w:val="center"/>
      </w:pPr>
    </w:p>
    <w:p w:rsidR="00577578" w:rsidRDefault="00577578" w:rsidP="00577578">
      <w:pPr>
        <w:spacing w:after="0"/>
      </w:pPr>
      <w:r w:rsidRPr="00577578">
        <w:rPr>
          <w:rFonts w:ascii="Arial" w:eastAsia="Arial" w:hAnsi="Arial" w:cs="Arial"/>
          <w:sz w:val="24"/>
          <w:szCs w:val="24"/>
          <w:u w:val="single"/>
        </w:rPr>
        <w:t>Call to Order:</w:t>
      </w:r>
      <w:r>
        <w:rPr>
          <w:rFonts w:ascii="Arial" w:eastAsia="Arial" w:hAnsi="Arial" w:cs="Arial"/>
          <w:sz w:val="24"/>
          <w:szCs w:val="24"/>
        </w:rPr>
        <w:t xml:space="preserve">  7:</w:t>
      </w:r>
      <w:r w:rsidR="00E4356E">
        <w:rPr>
          <w:rFonts w:ascii="Arial" w:eastAsia="Arial" w:hAnsi="Arial" w:cs="Arial"/>
          <w:sz w:val="24"/>
          <w:szCs w:val="24"/>
        </w:rPr>
        <w:t>05</w:t>
      </w:r>
      <w:bookmarkStart w:id="0" w:name="_GoBack"/>
      <w:bookmarkEnd w:id="0"/>
      <w:r w:rsidR="00187FD2">
        <w:rPr>
          <w:rFonts w:ascii="Arial" w:eastAsia="Arial" w:hAnsi="Arial" w:cs="Arial"/>
          <w:sz w:val="24"/>
          <w:szCs w:val="24"/>
        </w:rPr>
        <w:t xml:space="preserve"> PM</w:t>
      </w:r>
      <w:r>
        <w:rPr>
          <w:rFonts w:ascii="Arial" w:eastAsia="Arial" w:hAnsi="Arial" w:cs="Arial"/>
          <w:sz w:val="24"/>
          <w:szCs w:val="24"/>
        </w:rPr>
        <w:t xml:space="preserve"> call to order by </w:t>
      </w:r>
      <w:r w:rsidR="0017312B">
        <w:rPr>
          <w:rFonts w:ascii="Arial" w:eastAsia="Arial" w:hAnsi="Arial" w:cs="Arial"/>
          <w:sz w:val="24"/>
          <w:szCs w:val="24"/>
        </w:rPr>
        <w:t>Tom Dubin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7312B">
        <w:rPr>
          <w:rFonts w:ascii="Arial" w:eastAsia="Arial" w:hAnsi="Arial" w:cs="Arial"/>
          <w:sz w:val="24"/>
          <w:szCs w:val="24"/>
        </w:rPr>
        <w:t>Vice-</w:t>
      </w:r>
      <w:r>
        <w:rPr>
          <w:rFonts w:ascii="Arial" w:eastAsia="Arial" w:hAnsi="Arial" w:cs="Arial"/>
          <w:sz w:val="24"/>
          <w:szCs w:val="24"/>
        </w:rPr>
        <w:t>Chair</w:t>
      </w:r>
      <w:r>
        <w:t>.</w:t>
      </w:r>
      <w:r w:rsidR="00187FD2">
        <w:t xml:space="preserve"> </w:t>
      </w:r>
    </w:p>
    <w:p w:rsidR="0017312B" w:rsidRDefault="0017312B" w:rsidP="00577578">
      <w:pPr>
        <w:spacing w:after="0"/>
      </w:pPr>
    </w:p>
    <w:p w:rsidR="0017312B" w:rsidRDefault="00C918A5" w:rsidP="00577578">
      <w:pPr>
        <w:spacing w:after="0"/>
      </w:pPr>
      <w:r>
        <w:t xml:space="preserve">Note: there was a </w:t>
      </w:r>
      <w:r w:rsidR="0017312B">
        <w:t>counted Quorum</w:t>
      </w:r>
    </w:p>
    <w:p w:rsidR="00577578" w:rsidRPr="00577578" w:rsidRDefault="00577578" w:rsidP="00577578">
      <w:pPr>
        <w:spacing w:after="0"/>
      </w:pPr>
    </w:p>
    <w:p w:rsidR="00AD7E4B" w:rsidRDefault="00C52C47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:rsidR="00B97026" w:rsidRDefault="002E2A7A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Members: </w:t>
      </w:r>
      <w:r w:rsidR="0017312B">
        <w:rPr>
          <w:rFonts w:ascii="Arial" w:eastAsia="Arial" w:hAnsi="Arial" w:cs="Arial"/>
          <w:sz w:val="24"/>
          <w:szCs w:val="24"/>
        </w:rPr>
        <w:t>Tom Dubin</w:t>
      </w:r>
      <w:r w:rsidR="00C247C9">
        <w:rPr>
          <w:rFonts w:ascii="Arial" w:eastAsia="Arial" w:hAnsi="Arial" w:cs="Arial"/>
          <w:sz w:val="24"/>
          <w:szCs w:val="24"/>
        </w:rPr>
        <w:t xml:space="preserve">, Leslie Holmes, Ross Tartell, John Kalamarides, Dan Troph, </w:t>
      </w:r>
      <w:r w:rsidR="0017312B">
        <w:rPr>
          <w:rFonts w:ascii="Arial" w:eastAsia="Arial" w:hAnsi="Arial" w:cs="Arial"/>
          <w:sz w:val="24"/>
          <w:szCs w:val="24"/>
        </w:rPr>
        <w:t xml:space="preserve">Jackie Kremer, Tom Burgess, Brad Williams, Diane Martucci, Bob Carney, Ross Tartell, John Kalamarides, </w:t>
      </w:r>
      <w:r w:rsidR="00493782">
        <w:rPr>
          <w:rFonts w:ascii="Arial" w:eastAsia="Arial" w:hAnsi="Arial" w:cs="Arial"/>
          <w:sz w:val="24"/>
          <w:szCs w:val="24"/>
        </w:rPr>
        <w:t>Ernie Ric</w:t>
      </w:r>
      <w:r w:rsidR="0058545F">
        <w:rPr>
          <w:rFonts w:ascii="Arial" w:eastAsia="Arial" w:hAnsi="Arial" w:cs="Arial"/>
          <w:sz w:val="24"/>
          <w:szCs w:val="24"/>
        </w:rPr>
        <w:t>c</w:t>
      </w:r>
      <w:r w:rsidR="00493782">
        <w:rPr>
          <w:rFonts w:ascii="Arial" w:eastAsia="Arial" w:hAnsi="Arial" w:cs="Arial"/>
          <w:sz w:val="24"/>
          <w:szCs w:val="24"/>
        </w:rPr>
        <w:t>o</w:t>
      </w:r>
    </w:p>
    <w:p w:rsidR="00B97026" w:rsidRDefault="00B97026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D7E4B" w:rsidRDefault="00877FB8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Guests</w:t>
      </w:r>
      <w:r w:rsidR="00C247C9">
        <w:rPr>
          <w:rFonts w:ascii="Arial" w:eastAsia="Arial" w:hAnsi="Arial" w:cs="Arial"/>
          <w:sz w:val="24"/>
          <w:szCs w:val="24"/>
        </w:rPr>
        <w:t>:</w:t>
      </w:r>
      <w:r w:rsidR="00A616F5">
        <w:rPr>
          <w:rFonts w:ascii="Arial" w:eastAsia="Arial" w:hAnsi="Arial" w:cs="Arial"/>
          <w:sz w:val="24"/>
          <w:szCs w:val="24"/>
        </w:rPr>
        <w:t xml:space="preserve"> </w:t>
      </w:r>
      <w:r w:rsidR="0017312B">
        <w:rPr>
          <w:rFonts w:ascii="Arial" w:eastAsia="Arial" w:hAnsi="Arial" w:cs="Arial"/>
          <w:sz w:val="24"/>
          <w:szCs w:val="24"/>
        </w:rPr>
        <w:t xml:space="preserve">Deborah Low, </w:t>
      </w:r>
      <w:r w:rsidR="00C247C9">
        <w:rPr>
          <w:rFonts w:ascii="Arial" w:eastAsia="Arial" w:hAnsi="Arial" w:cs="Arial"/>
          <w:sz w:val="24"/>
          <w:szCs w:val="24"/>
        </w:rPr>
        <w:t xml:space="preserve">Melissa Spohn, Andy </w:t>
      </w:r>
      <w:proofErr w:type="spellStart"/>
      <w:r w:rsidR="00C247C9">
        <w:rPr>
          <w:rFonts w:ascii="Arial" w:eastAsia="Arial" w:hAnsi="Arial" w:cs="Arial"/>
          <w:sz w:val="24"/>
          <w:szCs w:val="24"/>
        </w:rPr>
        <w:t>Gundell</w:t>
      </w:r>
      <w:proofErr w:type="spellEnd"/>
      <w:r w:rsidR="00C247C9">
        <w:rPr>
          <w:rFonts w:ascii="Arial" w:eastAsia="Arial" w:hAnsi="Arial" w:cs="Arial"/>
          <w:sz w:val="24"/>
          <w:szCs w:val="24"/>
        </w:rPr>
        <w:t xml:space="preserve">, </w:t>
      </w:r>
      <w:r w:rsidR="0017312B">
        <w:rPr>
          <w:rFonts w:ascii="Arial" w:eastAsia="Arial" w:hAnsi="Arial" w:cs="Arial"/>
          <w:sz w:val="24"/>
          <w:szCs w:val="24"/>
        </w:rPr>
        <w:t xml:space="preserve">Victoria Rossi, </w:t>
      </w:r>
      <w:r w:rsidR="00493782">
        <w:rPr>
          <w:rFonts w:ascii="Arial" w:eastAsia="Arial" w:hAnsi="Arial" w:cs="Arial"/>
          <w:sz w:val="24"/>
          <w:szCs w:val="24"/>
        </w:rPr>
        <w:t>Bo Mitchell</w:t>
      </w:r>
    </w:p>
    <w:p w:rsidR="0017312B" w:rsidRDefault="0017312B" w:rsidP="00577578">
      <w:pPr>
        <w:spacing w:after="0"/>
        <w:ind w:left="720"/>
      </w:pPr>
    </w:p>
    <w:p w:rsidR="0017312B" w:rsidRDefault="0017312B" w:rsidP="0017312B">
      <w:pPr>
        <w:spacing w:before="240" w:after="240" w:line="360" w:lineRule="auto"/>
        <w:rPr>
          <w:noProof/>
        </w:rPr>
      </w:pPr>
      <w:bookmarkStart w:id="1" w:name="_Hlk482610594"/>
      <w:r>
        <w:rPr>
          <w:rFonts w:ascii="Arial" w:eastAsia="Arial" w:hAnsi="Arial" w:cs="Arial"/>
          <w:sz w:val="24"/>
          <w:szCs w:val="24"/>
          <w:u w:val="single"/>
        </w:rPr>
        <w:t>Review of slate of candidates</w:t>
      </w:r>
      <w:r w:rsidR="00187FD2">
        <w:rPr>
          <w:rFonts w:ascii="Arial" w:eastAsia="Arial" w:hAnsi="Arial" w:cs="Arial"/>
          <w:sz w:val="24"/>
          <w:szCs w:val="24"/>
        </w:rPr>
        <w:t xml:space="preserve">. </w:t>
      </w:r>
      <w:bookmarkEnd w:id="1"/>
      <w:r>
        <w:rPr>
          <w:rFonts w:ascii="Arial" w:eastAsia="Arial" w:hAnsi="Arial" w:cs="Arial"/>
          <w:sz w:val="24"/>
          <w:szCs w:val="24"/>
        </w:rPr>
        <w:t xml:space="preserve">Paul Burnham presented the </w:t>
      </w:r>
      <w:r w:rsidR="00493782">
        <w:rPr>
          <w:rFonts w:ascii="Arial" w:eastAsia="Arial" w:hAnsi="Arial" w:cs="Arial"/>
          <w:sz w:val="24"/>
          <w:szCs w:val="24"/>
        </w:rPr>
        <w:t xml:space="preserve">list of </w:t>
      </w:r>
      <w:r>
        <w:rPr>
          <w:rFonts w:ascii="Arial" w:eastAsia="Arial" w:hAnsi="Arial" w:cs="Arial"/>
          <w:sz w:val="24"/>
          <w:szCs w:val="24"/>
        </w:rPr>
        <w:t>candidates nominated</w:t>
      </w:r>
      <w:r w:rsidR="00493782">
        <w:rPr>
          <w:rFonts w:ascii="Arial" w:eastAsia="Arial" w:hAnsi="Arial" w:cs="Arial"/>
          <w:sz w:val="24"/>
          <w:szCs w:val="24"/>
        </w:rPr>
        <w:t xml:space="preserve"> by the DTC nominating Committee. They were as follows:</w:t>
      </w:r>
    </w:p>
    <w:p w:rsidR="00493782" w:rsidRDefault="0017312B" w:rsidP="00493782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Deborah McFadden: Board of Selectmen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17312B" w:rsidRDefault="0017312B" w:rsidP="00493782">
      <w:pPr>
        <w:spacing w:after="0" w:line="360" w:lineRule="auto"/>
        <w:rPr>
          <w:rStyle w:val="Strong"/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Deborah Low: Board of Education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93782" w:rsidRDefault="0017312B" w:rsidP="00493782">
      <w:pPr>
        <w:spacing w:after="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Richard Creeth: Board of Finance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17312B" w:rsidRDefault="0017312B" w:rsidP="00493782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Doris Knapp: Planning and Zoning Commission (4-year term) 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93782" w:rsidRDefault="0017312B" w:rsidP="00493782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 xml:space="preserve">Eric </w:t>
      </w:r>
      <w:proofErr w:type="spellStart"/>
      <w:r>
        <w:rPr>
          <w:rStyle w:val="Strong"/>
          <w:rFonts w:ascii="Helvetica" w:hAnsi="Helvetica" w:cs="Helvetica"/>
          <w:color w:val="606060"/>
          <w:sz w:val="23"/>
          <w:szCs w:val="23"/>
        </w:rPr>
        <w:t>Fanwick</w:t>
      </w:r>
      <w:proofErr w:type="spellEnd"/>
      <w:r>
        <w:rPr>
          <w:rStyle w:val="Strong"/>
          <w:rFonts w:ascii="Helvetica" w:hAnsi="Helvetica" w:cs="Helvetica"/>
          <w:color w:val="606060"/>
          <w:sz w:val="23"/>
          <w:szCs w:val="23"/>
        </w:rPr>
        <w:t>:</w:t>
      </w:r>
      <w:r>
        <w:rPr>
          <w:rFonts w:ascii="Helvetica" w:hAnsi="Helvetica" w:cs="Helvetica"/>
          <w:color w:val="606060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Planning and Zoning Commission (4-year term) 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493782" w:rsidRDefault="0017312B" w:rsidP="00493782">
      <w:pPr>
        <w:spacing w:after="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 xml:space="preserve">Bas </w:t>
      </w:r>
      <w:proofErr w:type="spellStart"/>
      <w:r>
        <w:rPr>
          <w:rStyle w:val="Strong"/>
          <w:rFonts w:ascii="Helvetica" w:hAnsi="Helvetica" w:cs="Helvetica"/>
          <w:color w:val="606060"/>
          <w:sz w:val="23"/>
          <w:szCs w:val="23"/>
        </w:rPr>
        <w:t>Nabulsi</w:t>
      </w:r>
      <w:proofErr w:type="spellEnd"/>
      <w:r>
        <w:rPr>
          <w:rStyle w:val="Strong"/>
          <w:rFonts w:ascii="Helvetica" w:hAnsi="Helvetica" w:cs="Helvetica"/>
          <w:color w:val="606060"/>
          <w:sz w:val="23"/>
          <w:szCs w:val="23"/>
        </w:rPr>
        <w:t>: Planning and Zoning Commission (2-year term) </w:t>
      </w:r>
    </w:p>
    <w:p w:rsidR="0017312B" w:rsidRDefault="0017312B" w:rsidP="00493782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Tom Gunther: Zoning Board of Appeals</w:t>
      </w:r>
      <w:r>
        <w:rPr>
          <w:rFonts w:ascii="Helvetica" w:hAnsi="Helvetica" w:cs="Helvetica"/>
          <w:color w:val="606060"/>
          <w:sz w:val="23"/>
          <w:szCs w:val="23"/>
        </w:rPr>
        <w:t>  </w:t>
      </w:r>
    </w:p>
    <w:p w:rsidR="0017312B" w:rsidRDefault="0017312B" w:rsidP="00493782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Jaclyn Coleman: Zoning Board of Appeals Alternate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17312B" w:rsidRDefault="0017312B" w:rsidP="00493782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Bo Mitchell: Constable 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DB2475" w:rsidRPr="00016F37" w:rsidRDefault="00DB2475">
      <w:pPr>
        <w:spacing w:after="0"/>
        <w:rPr>
          <w:rFonts w:ascii="Arial" w:eastAsia="Arial" w:hAnsi="Arial" w:cs="Arial"/>
          <w:sz w:val="24"/>
          <w:szCs w:val="24"/>
        </w:rPr>
      </w:pPr>
    </w:p>
    <w:p w:rsidR="009B36A1" w:rsidRDefault="00493782">
      <w:pPr>
        <w:spacing w:after="0"/>
        <w:rPr>
          <w:rFonts w:ascii="Arial" w:eastAsia="Arial" w:hAnsi="Arial" w:cs="Arial"/>
          <w:sz w:val="24"/>
          <w:szCs w:val="24"/>
        </w:rPr>
      </w:pPr>
      <w:r w:rsidRPr="003D09ED">
        <w:rPr>
          <w:rFonts w:ascii="Arial" w:eastAsia="Arial" w:hAnsi="Arial" w:cs="Arial"/>
          <w:sz w:val="24"/>
          <w:szCs w:val="24"/>
          <w:u w:val="single"/>
        </w:rPr>
        <w:t>Election of new member</w:t>
      </w:r>
      <w:r w:rsidR="003D09ED" w:rsidRPr="003D09ED">
        <w:rPr>
          <w:rFonts w:ascii="Arial" w:eastAsia="Arial" w:hAnsi="Arial" w:cs="Arial"/>
          <w:sz w:val="24"/>
          <w:szCs w:val="24"/>
          <w:u w:val="single"/>
        </w:rPr>
        <w:t>s</w:t>
      </w:r>
      <w:r w:rsidRPr="003D09ED">
        <w:rPr>
          <w:rFonts w:ascii="Arial" w:eastAsia="Arial" w:hAnsi="Arial" w:cs="Arial"/>
          <w:sz w:val="24"/>
          <w:szCs w:val="24"/>
          <w:u w:val="single"/>
        </w:rPr>
        <w:t xml:space="preserve"> to the DTC</w:t>
      </w:r>
      <w:r>
        <w:rPr>
          <w:rFonts w:ascii="Arial" w:eastAsia="Arial" w:hAnsi="Arial" w:cs="Arial"/>
          <w:sz w:val="24"/>
          <w:szCs w:val="24"/>
        </w:rPr>
        <w:t xml:space="preserve"> - Peter </w:t>
      </w:r>
      <w:proofErr w:type="spellStart"/>
      <w:r>
        <w:rPr>
          <w:rFonts w:ascii="Arial" w:eastAsia="Arial" w:hAnsi="Arial" w:cs="Arial"/>
          <w:sz w:val="24"/>
          <w:szCs w:val="24"/>
        </w:rPr>
        <w:t>Squitteri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Laura Schwemm were presented to the DTC to be added to the DTC. John Kalamarides made the motion and Leslie Ho</w:t>
      </w:r>
      <w:r w:rsidR="004F586B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mes seconded. The vote to add them to the DTC was unanimous.</w:t>
      </w:r>
    </w:p>
    <w:p w:rsidR="003834C6" w:rsidRDefault="003834C6">
      <w:pPr>
        <w:spacing w:after="0"/>
        <w:rPr>
          <w:rFonts w:ascii="Arial" w:eastAsia="Arial" w:hAnsi="Arial" w:cs="Arial"/>
          <w:sz w:val="24"/>
          <w:szCs w:val="24"/>
        </w:rPr>
      </w:pPr>
    </w:p>
    <w:p w:rsidR="003834C6" w:rsidRDefault="003834C6">
      <w:pPr>
        <w:spacing w:after="0"/>
        <w:rPr>
          <w:rFonts w:ascii="Arial" w:eastAsia="Arial" w:hAnsi="Arial" w:cs="Arial"/>
          <w:sz w:val="24"/>
          <w:szCs w:val="24"/>
        </w:rPr>
      </w:pPr>
      <w:r w:rsidRPr="003D09ED">
        <w:rPr>
          <w:rFonts w:ascii="Arial" w:eastAsia="Arial" w:hAnsi="Arial" w:cs="Arial"/>
          <w:sz w:val="24"/>
          <w:szCs w:val="24"/>
          <w:u w:val="single"/>
        </w:rPr>
        <w:t>Discussion of the slate for November</w:t>
      </w:r>
      <w:r>
        <w:rPr>
          <w:rFonts w:ascii="Arial" w:eastAsia="Arial" w:hAnsi="Arial" w:cs="Arial"/>
          <w:sz w:val="24"/>
          <w:szCs w:val="24"/>
        </w:rPr>
        <w:t xml:space="preserve"> - Gretchen Jeanes was presented to be added to the slate for</w:t>
      </w:r>
      <w:r w:rsidRPr="003834C6">
        <w:rPr>
          <w:rFonts w:ascii="Arial" w:eastAsia="Arial" w:hAnsi="Arial" w:cs="Arial"/>
          <w:sz w:val="24"/>
          <w:szCs w:val="24"/>
        </w:rPr>
        <w:t xml:space="preserve"> Board of Education</w:t>
      </w:r>
      <w:r>
        <w:rPr>
          <w:rFonts w:ascii="Arial" w:eastAsia="Arial" w:hAnsi="Arial" w:cs="Arial"/>
          <w:sz w:val="24"/>
          <w:szCs w:val="24"/>
        </w:rPr>
        <w:t>. A number of Democrats spoke in her favor. Paul Burnham outlined the Nominating Committee’s rationale for focusing on one candidate.</w:t>
      </w:r>
    </w:p>
    <w:p w:rsidR="003834C6" w:rsidRDefault="003834C6">
      <w:pPr>
        <w:spacing w:after="0"/>
        <w:rPr>
          <w:rFonts w:ascii="Arial" w:eastAsia="Arial" w:hAnsi="Arial" w:cs="Arial"/>
          <w:sz w:val="24"/>
          <w:szCs w:val="24"/>
        </w:rPr>
      </w:pPr>
    </w:p>
    <w:p w:rsidR="00474C7A" w:rsidRDefault="003834C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Tom Burgess made a motion to vote for the full slate, including </w:t>
      </w:r>
      <w:r w:rsidRPr="003834C6">
        <w:rPr>
          <w:rFonts w:ascii="Arial" w:eastAsia="Arial" w:hAnsi="Arial" w:cs="Arial"/>
          <w:sz w:val="24"/>
          <w:szCs w:val="24"/>
        </w:rPr>
        <w:t>Gretchen Jeanes: Board of Education</w:t>
      </w:r>
      <w:r>
        <w:rPr>
          <w:rFonts w:ascii="Arial" w:eastAsia="Arial" w:hAnsi="Arial" w:cs="Arial"/>
          <w:sz w:val="24"/>
          <w:szCs w:val="24"/>
        </w:rPr>
        <w:t>. Brad Williams seconded the motion. The motion was approved 12 for and 1 against.</w:t>
      </w:r>
    </w:p>
    <w:p w:rsidR="003834C6" w:rsidRDefault="003834C6">
      <w:pPr>
        <w:spacing w:after="0"/>
        <w:rPr>
          <w:rFonts w:ascii="Arial" w:eastAsia="Arial" w:hAnsi="Arial" w:cs="Arial"/>
          <w:sz w:val="24"/>
          <w:szCs w:val="24"/>
        </w:rPr>
      </w:pPr>
    </w:p>
    <w:p w:rsidR="003834C6" w:rsidRDefault="003834C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During a review of the slate – Paul Burnham noted that one Constable position was still vacant. Ernie Ric</w:t>
      </w:r>
      <w:r w:rsidR="004F586B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agreed to run for the position.  Bob Carney made the motion to add Ernie Ri</w:t>
      </w:r>
      <w:r w:rsidR="004F586B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co to the slate for the position of Constable. Brad Williams seconded the motion. </w:t>
      </w:r>
      <w:r w:rsidR="00276D56">
        <w:rPr>
          <w:rFonts w:ascii="Arial" w:eastAsia="Arial" w:hAnsi="Arial" w:cs="Arial"/>
          <w:sz w:val="24"/>
          <w:szCs w:val="24"/>
        </w:rPr>
        <w:t>The vote was unanimous for approval.</w:t>
      </w:r>
    </w:p>
    <w:p w:rsidR="003D09ED" w:rsidRDefault="003D09ED">
      <w:pPr>
        <w:spacing w:after="0"/>
        <w:rPr>
          <w:rFonts w:ascii="Arial" w:eastAsia="Arial" w:hAnsi="Arial" w:cs="Arial"/>
          <w:sz w:val="24"/>
          <w:szCs w:val="24"/>
        </w:rPr>
      </w:pPr>
    </w:p>
    <w:p w:rsidR="003D09ED" w:rsidRDefault="003D09ED">
      <w:pPr>
        <w:spacing w:after="0"/>
        <w:rPr>
          <w:rFonts w:ascii="Arial" w:eastAsia="Arial" w:hAnsi="Arial" w:cs="Arial"/>
          <w:sz w:val="24"/>
          <w:szCs w:val="24"/>
        </w:rPr>
      </w:pPr>
      <w:r w:rsidRPr="003D09ED">
        <w:rPr>
          <w:rFonts w:ascii="Arial" w:eastAsia="Arial" w:hAnsi="Arial" w:cs="Arial"/>
          <w:sz w:val="24"/>
          <w:szCs w:val="24"/>
          <w:u w:val="single"/>
        </w:rPr>
        <w:t>The final approved slate for November is</w:t>
      </w:r>
      <w:r>
        <w:rPr>
          <w:rFonts w:ascii="Arial" w:eastAsia="Arial" w:hAnsi="Arial" w:cs="Arial"/>
          <w:sz w:val="24"/>
          <w:szCs w:val="24"/>
        </w:rPr>
        <w:t>:</w:t>
      </w:r>
    </w:p>
    <w:p w:rsidR="003D09ED" w:rsidRDefault="003D09ED">
      <w:pPr>
        <w:spacing w:after="0"/>
        <w:rPr>
          <w:rFonts w:ascii="Arial" w:eastAsia="Arial" w:hAnsi="Arial" w:cs="Arial"/>
          <w:sz w:val="24"/>
          <w:szCs w:val="24"/>
        </w:rPr>
      </w:pP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Deborah McFadden: Board of Selectmen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Deborah Low: Board of Education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Style w:val="Strong"/>
          <w:rFonts w:ascii="Helvetica" w:hAnsi="Helvetica" w:cs="Helvetica"/>
          <w:color w:val="606060"/>
          <w:sz w:val="23"/>
          <w:szCs w:val="23"/>
        </w:rPr>
      </w:pPr>
      <w:r w:rsidRPr="003D09ED">
        <w:rPr>
          <w:rStyle w:val="Strong"/>
          <w:rFonts w:ascii="Helvetica" w:hAnsi="Helvetica" w:cs="Helvetica"/>
          <w:color w:val="606060"/>
          <w:sz w:val="23"/>
          <w:szCs w:val="23"/>
        </w:rPr>
        <w:t>Gretchen Jeanes: Board of Education</w:t>
      </w:r>
    </w:p>
    <w:p w:rsidR="003D09ED" w:rsidRDefault="003D09ED" w:rsidP="003D09ED">
      <w:pPr>
        <w:spacing w:after="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Richard Creeth: Board of Finance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Doris Knapp: Planning and Zoning Commission (4-year term) 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 xml:space="preserve">Eric </w:t>
      </w:r>
      <w:proofErr w:type="spellStart"/>
      <w:r>
        <w:rPr>
          <w:rStyle w:val="Strong"/>
          <w:rFonts w:ascii="Helvetica" w:hAnsi="Helvetica" w:cs="Helvetica"/>
          <w:color w:val="606060"/>
          <w:sz w:val="23"/>
          <w:szCs w:val="23"/>
        </w:rPr>
        <w:t>Fanwick</w:t>
      </w:r>
      <w:proofErr w:type="spellEnd"/>
      <w:r>
        <w:rPr>
          <w:rStyle w:val="Strong"/>
          <w:rFonts w:ascii="Helvetica" w:hAnsi="Helvetica" w:cs="Helvetica"/>
          <w:color w:val="606060"/>
          <w:sz w:val="23"/>
          <w:szCs w:val="23"/>
        </w:rPr>
        <w:t>:</w:t>
      </w:r>
      <w:r>
        <w:rPr>
          <w:rFonts w:ascii="Helvetica" w:hAnsi="Helvetica" w:cs="Helvetica"/>
          <w:color w:val="606060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Planning and Zoning Commission (4-year term) 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 xml:space="preserve">Bas </w:t>
      </w:r>
      <w:proofErr w:type="spellStart"/>
      <w:r>
        <w:rPr>
          <w:rStyle w:val="Strong"/>
          <w:rFonts w:ascii="Helvetica" w:hAnsi="Helvetica" w:cs="Helvetica"/>
          <w:color w:val="606060"/>
          <w:sz w:val="23"/>
          <w:szCs w:val="23"/>
        </w:rPr>
        <w:t>Nabulsi</w:t>
      </w:r>
      <w:proofErr w:type="spellEnd"/>
      <w:r>
        <w:rPr>
          <w:rStyle w:val="Strong"/>
          <w:rFonts w:ascii="Helvetica" w:hAnsi="Helvetica" w:cs="Helvetica"/>
          <w:color w:val="606060"/>
          <w:sz w:val="23"/>
          <w:szCs w:val="23"/>
        </w:rPr>
        <w:t>: Planning and Zoning Commission (2-year term) </w:t>
      </w: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Tom Gunther: Zoning Board of Appeals</w:t>
      </w:r>
      <w:r>
        <w:rPr>
          <w:rFonts w:ascii="Helvetica" w:hAnsi="Helvetica" w:cs="Helvetica"/>
          <w:color w:val="606060"/>
          <w:sz w:val="23"/>
          <w:szCs w:val="23"/>
        </w:rPr>
        <w:t>  </w:t>
      </w: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Jaclyn Coleman: Zoning Board of Appeals Alternate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Bo Mitchell: Constable </w:t>
      </w:r>
      <w:r>
        <w:rPr>
          <w:rFonts w:ascii="Helvetica" w:hAnsi="Helvetica" w:cs="Helvetica"/>
          <w:color w:val="606060"/>
          <w:sz w:val="23"/>
          <w:szCs w:val="23"/>
        </w:rPr>
        <w:t> </w:t>
      </w:r>
    </w:p>
    <w:p w:rsidR="003D09ED" w:rsidRDefault="003D09ED" w:rsidP="003D09ED">
      <w:pPr>
        <w:spacing w:after="0" w:line="360" w:lineRule="auto"/>
        <w:rPr>
          <w:rFonts w:ascii="Helvetica" w:eastAsiaTheme="minorHAnsi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606060"/>
          <w:sz w:val="23"/>
          <w:szCs w:val="23"/>
        </w:rPr>
        <w:t>Ernest Ricco: Constable </w:t>
      </w:r>
    </w:p>
    <w:p w:rsidR="003834C6" w:rsidRDefault="003834C6">
      <w:pPr>
        <w:spacing w:after="0"/>
        <w:rPr>
          <w:rFonts w:ascii="Arial" w:eastAsia="Arial" w:hAnsi="Arial" w:cs="Arial"/>
          <w:sz w:val="24"/>
          <w:szCs w:val="24"/>
        </w:rPr>
      </w:pPr>
    </w:p>
    <w:p w:rsidR="003834C6" w:rsidRDefault="00276D56">
      <w:pPr>
        <w:spacing w:after="0"/>
        <w:rPr>
          <w:rFonts w:ascii="Arial" w:eastAsia="Arial" w:hAnsi="Arial" w:cs="Arial"/>
          <w:sz w:val="24"/>
          <w:szCs w:val="24"/>
        </w:rPr>
      </w:pPr>
      <w:r w:rsidRPr="003D09ED">
        <w:rPr>
          <w:rFonts w:ascii="Arial" w:eastAsia="Arial" w:hAnsi="Arial" w:cs="Arial"/>
          <w:sz w:val="24"/>
          <w:szCs w:val="24"/>
          <w:u w:val="single"/>
        </w:rPr>
        <w:t>Platform</w:t>
      </w:r>
      <w:r>
        <w:rPr>
          <w:rFonts w:ascii="Arial" w:eastAsia="Arial" w:hAnsi="Arial" w:cs="Arial"/>
          <w:sz w:val="24"/>
          <w:szCs w:val="24"/>
        </w:rPr>
        <w:t xml:space="preserve"> – Ernie Ric</w:t>
      </w:r>
      <w:r w:rsidR="004F586B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reviewed the key components of the platform reflecting the updates review</w:t>
      </w:r>
      <w:r w:rsidR="004F586B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at the last DTC meeting. Bob Carney made the motion to approve the platform. Brad Williams seconded the motion. The vote was unanimous for approval.</w:t>
      </w:r>
    </w:p>
    <w:p w:rsidR="004D2FA6" w:rsidRDefault="004D2FA6">
      <w:pPr>
        <w:spacing w:after="0"/>
        <w:rPr>
          <w:rFonts w:ascii="Arial" w:eastAsia="Arial" w:hAnsi="Arial" w:cs="Arial"/>
          <w:sz w:val="24"/>
          <w:szCs w:val="24"/>
        </w:rPr>
      </w:pPr>
    </w:p>
    <w:p w:rsidR="008F507F" w:rsidRDefault="00276D5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Nominating Committee membership</w:t>
      </w:r>
      <w:r w:rsidRPr="00276D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9A397B">
        <w:rPr>
          <w:rFonts w:ascii="Arial" w:eastAsia="Arial" w:hAnsi="Arial" w:cs="Arial"/>
          <w:sz w:val="24"/>
          <w:szCs w:val="24"/>
        </w:rPr>
        <w:t xml:space="preserve">Paul Burnham presented three </w:t>
      </w:r>
      <w:r w:rsidR="009A397B">
        <w:rPr>
          <w:rFonts w:ascii="Arial" w:eastAsia="Arial" w:hAnsi="Arial" w:cs="Arial"/>
          <w:sz w:val="24"/>
          <w:szCs w:val="24"/>
        </w:rPr>
        <w:t xml:space="preserve">potential </w:t>
      </w:r>
      <w:r w:rsidRPr="009A397B">
        <w:rPr>
          <w:rFonts w:ascii="Arial" w:eastAsia="Arial" w:hAnsi="Arial" w:cs="Arial"/>
          <w:sz w:val="24"/>
          <w:szCs w:val="24"/>
        </w:rPr>
        <w:t xml:space="preserve">new members, Dick </w:t>
      </w:r>
      <w:proofErr w:type="spellStart"/>
      <w:r w:rsidRPr="009A397B">
        <w:rPr>
          <w:rFonts w:ascii="Arial" w:eastAsia="Arial" w:hAnsi="Arial" w:cs="Arial"/>
          <w:sz w:val="24"/>
          <w:szCs w:val="24"/>
        </w:rPr>
        <w:t>Dubow</w:t>
      </w:r>
      <w:proofErr w:type="spellEnd"/>
      <w:r w:rsidRPr="009A397B">
        <w:rPr>
          <w:rFonts w:ascii="Arial" w:eastAsia="Arial" w:hAnsi="Arial" w:cs="Arial"/>
          <w:sz w:val="24"/>
          <w:szCs w:val="24"/>
        </w:rPr>
        <w:t xml:space="preserve">, Daniel </w:t>
      </w:r>
      <w:proofErr w:type="spellStart"/>
      <w:r w:rsidRPr="009A397B">
        <w:rPr>
          <w:rFonts w:ascii="Arial" w:eastAsia="Arial" w:hAnsi="Arial" w:cs="Arial"/>
          <w:sz w:val="24"/>
          <w:szCs w:val="24"/>
        </w:rPr>
        <w:t>Darst</w:t>
      </w:r>
      <w:proofErr w:type="spellEnd"/>
      <w:r w:rsidRPr="009A397B">
        <w:rPr>
          <w:rFonts w:ascii="Arial" w:eastAsia="Arial" w:hAnsi="Arial" w:cs="Arial"/>
          <w:sz w:val="24"/>
          <w:szCs w:val="24"/>
        </w:rPr>
        <w:t xml:space="preserve"> and Melissa Spohn to the DTC for approval to become members of the DTC Nominating Committee. Ross Tartell made the motion, John Kalamarides seconded. </w:t>
      </w:r>
      <w:r>
        <w:rPr>
          <w:rFonts w:ascii="Arial" w:eastAsia="Arial" w:hAnsi="Arial" w:cs="Arial"/>
          <w:sz w:val="24"/>
          <w:szCs w:val="24"/>
        </w:rPr>
        <w:t>The vote was unanimous for approval.</w:t>
      </w:r>
    </w:p>
    <w:p w:rsidR="00276D56" w:rsidRPr="003566FF" w:rsidRDefault="00276D56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:rsidR="00AD7E4B" w:rsidRDefault="00513763">
      <w:pPr>
        <w:spacing w:after="0"/>
        <w:rPr>
          <w:rFonts w:ascii="Arial" w:eastAsia="Arial" w:hAnsi="Arial" w:cs="Arial"/>
          <w:sz w:val="24"/>
          <w:szCs w:val="24"/>
        </w:rPr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 xml:space="preserve">at </w:t>
      </w:r>
      <w:r w:rsidR="00276D56">
        <w:rPr>
          <w:rFonts w:ascii="Arial" w:eastAsia="Arial" w:hAnsi="Arial" w:cs="Arial"/>
          <w:sz w:val="24"/>
          <w:szCs w:val="24"/>
        </w:rPr>
        <w:t xml:space="preserve">7:25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:rsidR="00B2172A" w:rsidRDefault="00B2172A">
      <w:pPr>
        <w:spacing w:after="0"/>
        <w:rPr>
          <w:rFonts w:ascii="Arial" w:eastAsia="Arial" w:hAnsi="Arial" w:cs="Arial"/>
          <w:sz w:val="24"/>
          <w:szCs w:val="24"/>
        </w:rPr>
      </w:pPr>
    </w:p>
    <w:p w:rsidR="00B2172A" w:rsidRDefault="00B2172A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Minutes by Ross Tartell </w:t>
      </w:r>
    </w:p>
    <w:p w:rsidR="00AD7E4B" w:rsidRDefault="00AD7E4B">
      <w:pPr>
        <w:spacing w:after="0"/>
      </w:pPr>
    </w:p>
    <w:p w:rsidR="00AD7E4B" w:rsidRDefault="00AD7E4B"/>
    <w:p w:rsidR="00AD7E4B" w:rsidRDefault="00AD7E4B"/>
    <w:sectPr w:rsidR="00AD7E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4B"/>
    <w:rsid w:val="00016F37"/>
    <w:rsid w:val="0002192E"/>
    <w:rsid w:val="00021BCB"/>
    <w:rsid w:val="00065417"/>
    <w:rsid w:val="00085A37"/>
    <w:rsid w:val="000A2533"/>
    <w:rsid w:val="000E7C07"/>
    <w:rsid w:val="0017312B"/>
    <w:rsid w:val="00187FD2"/>
    <w:rsid w:val="001A25EE"/>
    <w:rsid w:val="001F1D10"/>
    <w:rsid w:val="00253800"/>
    <w:rsid w:val="00263771"/>
    <w:rsid w:val="00276D56"/>
    <w:rsid w:val="002D18A9"/>
    <w:rsid w:val="002D4A1F"/>
    <w:rsid w:val="002E2A7A"/>
    <w:rsid w:val="0030450A"/>
    <w:rsid w:val="0032652F"/>
    <w:rsid w:val="003566FF"/>
    <w:rsid w:val="0037389A"/>
    <w:rsid w:val="003834C6"/>
    <w:rsid w:val="00392686"/>
    <w:rsid w:val="003D09ED"/>
    <w:rsid w:val="004067EF"/>
    <w:rsid w:val="00462ECA"/>
    <w:rsid w:val="00474C7A"/>
    <w:rsid w:val="00493782"/>
    <w:rsid w:val="004D2FA6"/>
    <w:rsid w:val="004F586B"/>
    <w:rsid w:val="005029BE"/>
    <w:rsid w:val="00513763"/>
    <w:rsid w:val="00556B76"/>
    <w:rsid w:val="00557520"/>
    <w:rsid w:val="005755D1"/>
    <w:rsid w:val="00577578"/>
    <w:rsid w:val="00577F1D"/>
    <w:rsid w:val="00584400"/>
    <w:rsid w:val="0058545F"/>
    <w:rsid w:val="00592952"/>
    <w:rsid w:val="00645217"/>
    <w:rsid w:val="006832ED"/>
    <w:rsid w:val="006B7198"/>
    <w:rsid w:val="006D58B3"/>
    <w:rsid w:val="006E13FA"/>
    <w:rsid w:val="00727FCA"/>
    <w:rsid w:val="007C0340"/>
    <w:rsid w:val="007C6F44"/>
    <w:rsid w:val="00877FB8"/>
    <w:rsid w:val="008A7914"/>
    <w:rsid w:val="008F507F"/>
    <w:rsid w:val="008F6A6D"/>
    <w:rsid w:val="00941F23"/>
    <w:rsid w:val="009804F1"/>
    <w:rsid w:val="009A397B"/>
    <w:rsid w:val="009B36A1"/>
    <w:rsid w:val="009C23B5"/>
    <w:rsid w:val="00A117D7"/>
    <w:rsid w:val="00A53014"/>
    <w:rsid w:val="00A616F5"/>
    <w:rsid w:val="00AB6B93"/>
    <w:rsid w:val="00AD7E4B"/>
    <w:rsid w:val="00AE2CFA"/>
    <w:rsid w:val="00B17A04"/>
    <w:rsid w:val="00B2172A"/>
    <w:rsid w:val="00B35CB3"/>
    <w:rsid w:val="00B97026"/>
    <w:rsid w:val="00BA01C5"/>
    <w:rsid w:val="00BD0EDA"/>
    <w:rsid w:val="00C05D66"/>
    <w:rsid w:val="00C247C9"/>
    <w:rsid w:val="00C52C47"/>
    <w:rsid w:val="00C630D3"/>
    <w:rsid w:val="00C67017"/>
    <w:rsid w:val="00C918A5"/>
    <w:rsid w:val="00CB1E3A"/>
    <w:rsid w:val="00CD5ECA"/>
    <w:rsid w:val="00CF29B2"/>
    <w:rsid w:val="00DA44E6"/>
    <w:rsid w:val="00DB2475"/>
    <w:rsid w:val="00DB4C34"/>
    <w:rsid w:val="00E4356E"/>
    <w:rsid w:val="00E71494"/>
    <w:rsid w:val="00E94263"/>
    <w:rsid w:val="00F15EBF"/>
    <w:rsid w:val="00F3658F"/>
    <w:rsid w:val="00F4311A"/>
    <w:rsid w:val="00F45F7D"/>
    <w:rsid w:val="00F5764C"/>
    <w:rsid w:val="00F64795"/>
    <w:rsid w:val="00F85A07"/>
    <w:rsid w:val="00F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054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7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Ross</cp:lastModifiedBy>
  <cp:revision>4</cp:revision>
  <cp:lastPrinted>2017-07-20T21:09:00Z</cp:lastPrinted>
  <dcterms:created xsi:type="dcterms:W3CDTF">2017-07-22T16:55:00Z</dcterms:created>
  <dcterms:modified xsi:type="dcterms:W3CDTF">2017-07-22T16:56:00Z</dcterms:modified>
</cp:coreProperties>
</file>